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D3304" w14:textId="77777777" w:rsidR="00C412F3" w:rsidRDefault="00C412F3" w:rsidP="00C412F3">
      <w:pPr>
        <w:tabs>
          <w:tab w:val="left" w:pos="0"/>
        </w:tabs>
        <w:spacing w:after="120"/>
        <w:rPr>
          <w:rFonts w:ascii="Arial" w:eastAsia="Calibri" w:hAnsi="Arial" w:cs="Arial"/>
          <w:b/>
          <w:color w:val="002060"/>
          <w:sz w:val="24"/>
          <w:szCs w:val="24"/>
        </w:rPr>
      </w:pPr>
    </w:p>
    <w:p w14:paraId="2A0C2C0D" w14:textId="41533F39" w:rsidR="00C412F3" w:rsidRPr="00C412F3" w:rsidRDefault="00F579BB" w:rsidP="00C412F3">
      <w:pPr>
        <w:tabs>
          <w:tab w:val="left" w:pos="0"/>
        </w:tabs>
        <w:spacing w:after="120"/>
        <w:rPr>
          <w:rFonts w:ascii="Arial" w:eastAsia="Calibri" w:hAnsi="Arial" w:cs="Arial"/>
          <w:b/>
          <w:color w:val="002060"/>
          <w:sz w:val="24"/>
          <w:szCs w:val="24"/>
        </w:rPr>
      </w:pPr>
      <w:r w:rsidRPr="00C412F3">
        <w:rPr>
          <w:rFonts w:ascii="Arial" w:eastAsia="Calibri" w:hAnsi="Arial" w:cs="Arial"/>
          <w:b/>
          <w:color w:val="002060"/>
          <w:sz w:val="24"/>
          <w:szCs w:val="24"/>
        </w:rPr>
        <w:t xml:space="preserve">Título </w:t>
      </w:r>
    </w:p>
    <w:p w14:paraId="722A7FB9" w14:textId="3DBEDB51" w:rsidR="00607521" w:rsidRPr="00C412F3" w:rsidRDefault="002D7246" w:rsidP="00C412F3">
      <w:pPr>
        <w:tabs>
          <w:tab w:val="left" w:pos="-142"/>
        </w:tabs>
        <w:spacing w:after="120"/>
        <w:rPr>
          <w:rFonts w:ascii="Arial" w:eastAsia="Calibri" w:hAnsi="Arial" w:cs="Arial"/>
          <w:sz w:val="24"/>
          <w:szCs w:val="24"/>
        </w:rPr>
      </w:pPr>
      <w:r w:rsidRPr="002D7246">
        <w:rPr>
          <w:rFonts w:ascii="Arial" w:eastAsia="Calibri" w:hAnsi="Arial" w:cs="Arial"/>
          <w:sz w:val="24"/>
          <w:szCs w:val="24"/>
        </w:rPr>
        <w:t>LA HISTORIA LOCAL Y SU REFLEJO EN LA POBLACIÓN CONTEMPORÁNEA: CARACTERIZACIÓN HISTÓRICA, ANTROPOMÉTRICA Y BIOMÉDICA DE UNA COMUNIDAD</w:t>
      </w:r>
      <w:r w:rsidR="00F579BB" w:rsidRPr="00C412F3">
        <w:rPr>
          <w:rFonts w:ascii="Arial" w:eastAsia="Calibri" w:hAnsi="Arial" w:cs="Arial"/>
          <w:sz w:val="24"/>
          <w:szCs w:val="24"/>
        </w:rPr>
        <w:t>.</w:t>
      </w:r>
    </w:p>
    <w:p w14:paraId="1AEE1F6E" w14:textId="77777777" w:rsidR="00F579BB" w:rsidRPr="00C412F3" w:rsidRDefault="00F579BB" w:rsidP="00C412F3">
      <w:pPr>
        <w:tabs>
          <w:tab w:val="left" w:pos="-142"/>
        </w:tabs>
        <w:spacing w:after="120"/>
        <w:rPr>
          <w:rFonts w:ascii="Arial" w:eastAsia="Calibri" w:hAnsi="Arial" w:cs="Arial"/>
          <w:color w:val="0071A5"/>
          <w:sz w:val="24"/>
          <w:szCs w:val="24"/>
        </w:rPr>
      </w:pPr>
      <w:r w:rsidRPr="00C412F3">
        <w:rPr>
          <w:rFonts w:ascii="Arial" w:eastAsia="Calibri" w:hAnsi="Arial" w:cs="Arial"/>
          <w:noProof/>
          <w:color w:val="0071A5"/>
          <w:sz w:val="24"/>
          <w:szCs w:val="24"/>
        </w:rPr>
        <mc:AlternateContent>
          <mc:Choice Requires="wps">
            <w:drawing>
              <wp:anchor distT="0" distB="0" distL="114300" distR="114300" simplePos="0" relativeHeight="251660288" behindDoc="0" locked="0" layoutInCell="1" allowOverlap="1" wp14:anchorId="1EA83317" wp14:editId="35BCC6AF">
                <wp:simplePos x="0" y="0"/>
                <wp:positionH relativeFrom="column">
                  <wp:posOffset>17145</wp:posOffset>
                </wp:positionH>
                <wp:positionV relativeFrom="paragraph">
                  <wp:posOffset>65125</wp:posOffset>
                </wp:positionV>
                <wp:extent cx="530352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303520" cy="0"/>
                        </a:xfrm>
                        <a:prstGeom prst="line">
                          <a:avLst/>
                        </a:prstGeom>
                        <a:ln w="317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827BEA"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5pt,5.15pt" to="418.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" strokecolor="#4472c4 [3204]" strokeweight=".25pt">
                <v:stroke joinstyle="miter"/>
              </v:line>
            </w:pict>
          </mc:Fallback>
        </mc:AlternateContent>
      </w:r>
    </w:p>
    <w:p w14:paraId="779874D1" w14:textId="30A64523" w:rsidR="002D7246" w:rsidRPr="00C412F3" w:rsidRDefault="00F579BB" w:rsidP="00C412F3">
      <w:pPr>
        <w:tabs>
          <w:tab w:val="left" w:pos="-142"/>
        </w:tabs>
        <w:spacing w:after="120"/>
        <w:rPr>
          <w:rFonts w:ascii="Arial" w:eastAsia="Calibri" w:hAnsi="Arial" w:cs="Arial"/>
          <w:b/>
          <w:color w:val="002060"/>
          <w:sz w:val="24"/>
          <w:szCs w:val="24"/>
        </w:rPr>
      </w:pPr>
      <w:r w:rsidRPr="00C412F3">
        <w:rPr>
          <w:rFonts w:ascii="Arial" w:eastAsia="Calibri" w:hAnsi="Arial" w:cs="Arial"/>
          <w:b/>
          <w:color w:val="002060"/>
          <w:sz w:val="24"/>
          <w:szCs w:val="24"/>
        </w:rPr>
        <w:t>Autores</w:t>
      </w:r>
    </w:p>
    <w:p w14:paraId="0A1BF3CD" w14:textId="400155CD" w:rsidR="002D7246" w:rsidRPr="007E385D" w:rsidRDefault="002D7246" w:rsidP="007E385D">
      <w:pPr>
        <w:tabs>
          <w:tab w:val="left" w:pos="-142"/>
        </w:tabs>
        <w:spacing w:after="120"/>
        <w:rPr>
          <w:rFonts w:ascii="Arial" w:eastAsia="Calibri" w:hAnsi="Arial" w:cs="Arial"/>
          <w:color w:val="A6A6A6" w:themeColor="background1" w:themeShade="A6"/>
          <w:sz w:val="24"/>
          <w:szCs w:val="24"/>
        </w:rPr>
      </w:pPr>
      <w:r w:rsidRPr="002D7246">
        <w:rPr>
          <w:rFonts w:ascii="Arial" w:eastAsia="Calibri" w:hAnsi="Arial" w:cs="Arial"/>
          <w:sz w:val="24"/>
          <w:szCs w:val="24"/>
        </w:rPr>
        <w:t>Bahr Ulloa S (1), González Martín A (2), Santana Montes de Oca A (3), Ponce de León Narváez RM (1), Ávila Rufín H (1), Díaz García H (1</w:t>
      </w:r>
      <w:r w:rsidR="00146364">
        <w:rPr>
          <w:rFonts w:ascii="Arial" w:eastAsia="Calibri" w:hAnsi="Arial" w:cs="Arial"/>
          <w:sz w:val="24"/>
          <w:szCs w:val="24"/>
        </w:rPr>
        <w:t xml:space="preserve">), </w:t>
      </w:r>
      <w:r w:rsidR="00146364" w:rsidRPr="00146364">
        <w:rPr>
          <w:rFonts w:ascii="Arial" w:eastAsia="Calibri" w:hAnsi="Arial" w:cs="Arial"/>
          <w:sz w:val="24"/>
          <w:szCs w:val="24"/>
        </w:rPr>
        <w:t>Sánchez Hernández T</w:t>
      </w:r>
      <w:r w:rsidR="007E385D">
        <w:rPr>
          <w:rFonts w:ascii="Arial" w:eastAsia="Calibri" w:hAnsi="Arial" w:cs="Arial"/>
          <w:sz w:val="24"/>
          <w:szCs w:val="24"/>
        </w:rPr>
        <w:t xml:space="preserve"> </w:t>
      </w:r>
      <w:r w:rsidR="00146364">
        <w:rPr>
          <w:rFonts w:ascii="Arial" w:eastAsia="Calibri" w:hAnsi="Arial" w:cs="Arial"/>
          <w:sz w:val="24"/>
          <w:szCs w:val="24"/>
        </w:rPr>
        <w:t>(1)</w:t>
      </w:r>
      <w:r w:rsidR="00146364" w:rsidRPr="00146364">
        <w:rPr>
          <w:rFonts w:ascii="Arial" w:eastAsia="Calibri" w:hAnsi="Arial" w:cs="Arial"/>
          <w:sz w:val="24"/>
          <w:szCs w:val="24"/>
        </w:rPr>
        <w:t>, del Valle Llufrio P</w:t>
      </w:r>
      <w:r w:rsidR="007E385D">
        <w:rPr>
          <w:rFonts w:ascii="Arial" w:eastAsia="Calibri" w:hAnsi="Arial" w:cs="Arial"/>
          <w:sz w:val="24"/>
          <w:szCs w:val="24"/>
        </w:rPr>
        <w:t xml:space="preserve"> </w:t>
      </w:r>
      <w:r w:rsidR="00146364">
        <w:rPr>
          <w:rFonts w:ascii="Arial" w:eastAsia="Calibri" w:hAnsi="Arial" w:cs="Arial"/>
          <w:sz w:val="24"/>
          <w:szCs w:val="24"/>
        </w:rPr>
        <w:t>(4).</w:t>
      </w:r>
    </w:p>
    <w:p w14:paraId="03FDF821" w14:textId="07A30AC6" w:rsidR="00C412F3" w:rsidRDefault="002D7246" w:rsidP="00C412F3">
      <w:pPr>
        <w:tabs>
          <w:tab w:val="left" w:pos="-142"/>
        </w:tabs>
        <w:spacing w:after="120"/>
        <w:rPr>
          <w:rFonts w:ascii="Arial" w:eastAsia="Calibri" w:hAnsi="Arial" w:cs="Arial"/>
          <w:b/>
          <w:color w:val="002060"/>
          <w:sz w:val="24"/>
          <w:szCs w:val="24"/>
        </w:rPr>
      </w:pPr>
      <w:r w:rsidRPr="00C412F3">
        <w:rPr>
          <w:rFonts w:ascii="Arial" w:eastAsia="Calibri" w:hAnsi="Arial" w:cs="Arial"/>
          <w:noProof/>
          <w:color w:val="0071A5"/>
          <w:sz w:val="24"/>
          <w:szCs w:val="24"/>
        </w:rPr>
        <mc:AlternateContent>
          <mc:Choice Requires="wps">
            <w:drawing>
              <wp:anchor distT="0" distB="0" distL="114300" distR="114300" simplePos="0" relativeHeight="251661312" behindDoc="0" locked="0" layoutInCell="1" allowOverlap="1" wp14:anchorId="261EEC6F" wp14:editId="2A483F04">
                <wp:simplePos x="0" y="0"/>
                <wp:positionH relativeFrom="margin">
                  <wp:align>left</wp:align>
                </wp:positionH>
                <wp:positionV relativeFrom="paragraph">
                  <wp:posOffset>5080</wp:posOffset>
                </wp:positionV>
                <wp:extent cx="530352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303520" cy="0"/>
                        </a:xfrm>
                        <a:prstGeom prst="line">
                          <a:avLst/>
                        </a:prstGeom>
                        <a:ln w="317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17EB52" id="Conector recto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4pt" to="41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" strokecolor="#4472c4 [3204]" strokeweight=".25pt">
                <v:stroke joinstyle="miter"/>
                <w10:wrap anchorx="margin"/>
              </v:line>
            </w:pict>
          </mc:Fallback>
        </mc:AlternateContent>
      </w:r>
    </w:p>
    <w:p w14:paraId="4DD8476E" w14:textId="6395DF43" w:rsidR="002D7246" w:rsidRPr="00C412F3" w:rsidRDefault="002D7246" w:rsidP="00C412F3">
      <w:pPr>
        <w:tabs>
          <w:tab w:val="left" w:pos="-142"/>
        </w:tabs>
        <w:spacing w:after="120"/>
        <w:rPr>
          <w:rFonts w:ascii="Arial" w:eastAsia="Calibri" w:hAnsi="Arial" w:cs="Arial"/>
          <w:b/>
          <w:color w:val="002060"/>
          <w:sz w:val="24"/>
          <w:szCs w:val="24"/>
        </w:rPr>
      </w:pPr>
      <w:r>
        <w:rPr>
          <w:rFonts w:ascii="Arial" w:eastAsia="Calibri" w:hAnsi="Arial" w:cs="Arial"/>
          <w:b/>
          <w:color w:val="002060"/>
          <w:sz w:val="24"/>
          <w:szCs w:val="24"/>
        </w:rPr>
        <w:t>I</w:t>
      </w:r>
      <w:r w:rsidRPr="00C412F3">
        <w:rPr>
          <w:rFonts w:ascii="Arial" w:eastAsia="Calibri" w:hAnsi="Arial" w:cs="Arial"/>
          <w:b/>
          <w:color w:val="002060"/>
          <w:sz w:val="24"/>
          <w:szCs w:val="24"/>
        </w:rPr>
        <w:t>nstituciones</w:t>
      </w:r>
    </w:p>
    <w:p w14:paraId="4819EBB5" w14:textId="77777777" w:rsidR="002D7246" w:rsidRPr="002D7246" w:rsidRDefault="002D7246" w:rsidP="002D7246">
      <w:pPr>
        <w:tabs>
          <w:tab w:val="left" w:pos="-142"/>
        </w:tabs>
        <w:spacing w:after="120"/>
        <w:rPr>
          <w:rFonts w:ascii="Arial" w:eastAsia="Calibri" w:hAnsi="Arial" w:cs="Arial"/>
          <w:sz w:val="24"/>
          <w:szCs w:val="24"/>
        </w:rPr>
      </w:pPr>
      <w:r w:rsidRPr="002D7246">
        <w:rPr>
          <w:rFonts w:ascii="Arial" w:eastAsia="Calibri" w:hAnsi="Arial" w:cs="Arial"/>
          <w:sz w:val="24"/>
          <w:szCs w:val="24"/>
        </w:rPr>
        <w:t>(1)</w:t>
      </w:r>
      <w:r w:rsidRPr="002D7246">
        <w:rPr>
          <w:rFonts w:ascii="Arial" w:eastAsia="Calibri" w:hAnsi="Arial" w:cs="Arial"/>
          <w:sz w:val="24"/>
          <w:szCs w:val="24"/>
        </w:rPr>
        <w:tab/>
        <w:t>Universidad de Ciencias Médicas de Matanzas</w:t>
      </w:r>
    </w:p>
    <w:p w14:paraId="25744F61" w14:textId="77777777" w:rsidR="002D7246" w:rsidRPr="002D7246" w:rsidRDefault="002D7246" w:rsidP="002D7246">
      <w:pPr>
        <w:tabs>
          <w:tab w:val="left" w:pos="-142"/>
        </w:tabs>
        <w:spacing w:after="120"/>
        <w:rPr>
          <w:rFonts w:ascii="Arial" w:eastAsia="Calibri" w:hAnsi="Arial" w:cs="Arial"/>
          <w:sz w:val="24"/>
          <w:szCs w:val="24"/>
        </w:rPr>
      </w:pPr>
      <w:r w:rsidRPr="002D7246">
        <w:rPr>
          <w:rFonts w:ascii="Arial" w:eastAsia="Calibri" w:hAnsi="Arial" w:cs="Arial"/>
          <w:sz w:val="24"/>
          <w:szCs w:val="24"/>
        </w:rPr>
        <w:t>(2)</w:t>
      </w:r>
      <w:r w:rsidRPr="002D7246">
        <w:rPr>
          <w:rFonts w:ascii="Arial" w:eastAsia="Calibri" w:hAnsi="Arial" w:cs="Arial"/>
          <w:sz w:val="24"/>
          <w:szCs w:val="24"/>
        </w:rPr>
        <w:tab/>
        <w:t>Universidad Complutense de Madrid</w:t>
      </w:r>
    </w:p>
    <w:p w14:paraId="66C37C92" w14:textId="4BD0F938" w:rsidR="002D7246" w:rsidRDefault="002D7246" w:rsidP="002D7246">
      <w:pPr>
        <w:tabs>
          <w:tab w:val="left" w:pos="-142"/>
        </w:tabs>
        <w:spacing w:after="120"/>
        <w:rPr>
          <w:rFonts w:ascii="Arial" w:eastAsia="Calibri" w:hAnsi="Arial" w:cs="Arial"/>
          <w:sz w:val="24"/>
          <w:szCs w:val="24"/>
        </w:rPr>
      </w:pPr>
      <w:r w:rsidRPr="002D7246">
        <w:rPr>
          <w:rFonts w:ascii="Arial" w:eastAsia="Calibri" w:hAnsi="Arial" w:cs="Arial"/>
          <w:sz w:val="24"/>
          <w:szCs w:val="24"/>
        </w:rPr>
        <w:t>(3)</w:t>
      </w:r>
      <w:r w:rsidRPr="002D7246">
        <w:rPr>
          <w:rFonts w:ascii="Arial" w:eastAsia="Calibri" w:hAnsi="Arial" w:cs="Arial"/>
          <w:sz w:val="24"/>
          <w:szCs w:val="24"/>
        </w:rPr>
        <w:tab/>
        <w:t>Universidad de Matanzas</w:t>
      </w:r>
    </w:p>
    <w:p w14:paraId="2AF5AC37" w14:textId="3E8C0A79" w:rsidR="00146364" w:rsidRPr="002D7246" w:rsidRDefault="00146364" w:rsidP="002D7246">
      <w:pPr>
        <w:tabs>
          <w:tab w:val="left" w:pos="-142"/>
        </w:tabs>
        <w:spacing w:after="120"/>
        <w:rPr>
          <w:rFonts w:ascii="Arial" w:eastAsia="Calibri" w:hAnsi="Arial" w:cs="Arial"/>
          <w:sz w:val="24"/>
          <w:szCs w:val="24"/>
        </w:rPr>
      </w:pPr>
      <w:r>
        <w:rPr>
          <w:rFonts w:ascii="Arial" w:eastAsia="Calibri" w:hAnsi="Arial" w:cs="Arial"/>
          <w:sz w:val="24"/>
          <w:szCs w:val="24"/>
        </w:rPr>
        <w:t>(4)      Hospital Docente Clínico Quirúrgico “Faustino Pérez”</w:t>
      </w:r>
    </w:p>
    <w:p w14:paraId="1BFA59B9" w14:textId="7CD1C34B" w:rsidR="00F579BB" w:rsidRPr="00C412F3" w:rsidRDefault="00F579BB" w:rsidP="002D7246">
      <w:pPr>
        <w:tabs>
          <w:tab w:val="left" w:pos="-142"/>
        </w:tabs>
        <w:spacing w:after="120"/>
        <w:rPr>
          <w:rFonts w:ascii="Arial" w:eastAsia="Calibri" w:hAnsi="Arial" w:cs="Arial"/>
          <w:color w:val="BFBFBF" w:themeColor="background1" w:themeShade="BF"/>
          <w:sz w:val="24"/>
          <w:szCs w:val="24"/>
        </w:rPr>
      </w:pPr>
      <w:r w:rsidRPr="00C412F3">
        <w:rPr>
          <w:rFonts w:ascii="Arial" w:eastAsia="Calibri" w:hAnsi="Arial" w:cs="Arial"/>
          <w:noProof/>
          <w:color w:val="0071A5"/>
          <w:sz w:val="24"/>
          <w:szCs w:val="24"/>
        </w:rPr>
        <mc:AlternateContent>
          <mc:Choice Requires="wps">
            <w:drawing>
              <wp:anchor distT="0" distB="0" distL="114300" distR="114300" simplePos="0" relativeHeight="251662336" behindDoc="0" locked="0" layoutInCell="1" allowOverlap="1" wp14:anchorId="2B4A19B7" wp14:editId="54C959E5">
                <wp:simplePos x="0" y="0"/>
                <wp:positionH relativeFrom="column">
                  <wp:posOffset>0</wp:posOffset>
                </wp:positionH>
                <wp:positionV relativeFrom="paragraph">
                  <wp:posOffset>73025</wp:posOffset>
                </wp:positionV>
                <wp:extent cx="530352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303520" cy="0"/>
                        </a:xfrm>
                        <a:prstGeom prst="line">
                          <a:avLst/>
                        </a:prstGeom>
                        <a:ln w="317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207F71"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75pt" to="41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" strokecolor="#4472c4 [3204]" strokeweight=".25pt">
                <v:stroke joinstyle="miter"/>
              </v:line>
            </w:pict>
          </mc:Fallback>
        </mc:AlternateContent>
      </w:r>
    </w:p>
    <w:p w14:paraId="3B59DAD3" w14:textId="277D8DA7" w:rsidR="00C412F3" w:rsidRPr="00C412F3" w:rsidRDefault="00607521" w:rsidP="00C412F3">
      <w:pPr>
        <w:tabs>
          <w:tab w:val="left" w:pos="-142"/>
        </w:tabs>
        <w:spacing w:after="120"/>
        <w:rPr>
          <w:rFonts w:ascii="Arial" w:eastAsia="Calibri" w:hAnsi="Arial" w:cs="Arial"/>
          <w:b/>
          <w:color w:val="002060"/>
          <w:sz w:val="24"/>
          <w:szCs w:val="24"/>
        </w:rPr>
      </w:pPr>
      <w:bookmarkStart w:id="0" w:name="_Hlk195528250"/>
      <w:r w:rsidRPr="00C412F3">
        <w:rPr>
          <w:rFonts w:ascii="Arial" w:eastAsia="Calibri" w:hAnsi="Arial" w:cs="Arial"/>
          <w:b/>
          <w:color w:val="002060"/>
          <w:sz w:val="24"/>
          <w:szCs w:val="24"/>
        </w:rPr>
        <w:t xml:space="preserve">Resumen </w:t>
      </w:r>
    </w:p>
    <w:bookmarkEnd w:id="0"/>
    <w:p w14:paraId="5AD452AC" w14:textId="655F876E" w:rsidR="002D7246" w:rsidRPr="002D7246" w:rsidRDefault="00652DA9" w:rsidP="005405EE">
      <w:pPr>
        <w:tabs>
          <w:tab w:val="left" w:pos="-142"/>
        </w:tabs>
        <w:spacing w:after="120"/>
        <w:jc w:val="both"/>
        <w:rPr>
          <w:rFonts w:ascii="Arial" w:eastAsia="Calibri" w:hAnsi="Arial" w:cs="Arial"/>
          <w:sz w:val="24"/>
          <w:szCs w:val="24"/>
        </w:rPr>
      </w:pPr>
      <w:r>
        <w:rPr>
          <w:rFonts w:ascii="Arial" w:eastAsia="Calibri" w:hAnsi="Arial" w:cs="Arial"/>
          <w:sz w:val="24"/>
          <w:szCs w:val="24"/>
        </w:rPr>
        <w:t xml:space="preserve">Introducción: </w:t>
      </w:r>
      <w:r w:rsidR="002D7246" w:rsidRPr="002D7246">
        <w:rPr>
          <w:rFonts w:ascii="Arial" w:eastAsia="Calibri" w:hAnsi="Arial" w:cs="Arial"/>
          <w:sz w:val="24"/>
          <w:szCs w:val="24"/>
        </w:rPr>
        <w:t xml:space="preserve">La historia local es el estudio del pasado de cualquier unidad local significativa que se desarrolla como comunidad en un contexto propio. Las determinantes geográficas, ecológicas, políticas, legales, económicas, sociales y culturales ejercen influencia y hacen únicas particularidades biológicas de su población.  </w:t>
      </w:r>
    </w:p>
    <w:p w14:paraId="1E747950" w14:textId="21DFA2D6" w:rsidR="002D7246" w:rsidRPr="002D7246" w:rsidRDefault="00652DA9" w:rsidP="005405EE">
      <w:pPr>
        <w:tabs>
          <w:tab w:val="left" w:pos="-142"/>
        </w:tabs>
        <w:spacing w:after="120"/>
        <w:jc w:val="both"/>
        <w:rPr>
          <w:rFonts w:ascii="Arial" w:eastAsia="Calibri" w:hAnsi="Arial" w:cs="Arial"/>
          <w:sz w:val="24"/>
          <w:szCs w:val="24"/>
        </w:rPr>
      </w:pPr>
      <w:r>
        <w:rPr>
          <w:rFonts w:ascii="Arial" w:eastAsia="Calibri" w:hAnsi="Arial" w:cs="Arial"/>
          <w:sz w:val="24"/>
          <w:szCs w:val="24"/>
        </w:rPr>
        <w:t>Objetivo:</w:t>
      </w:r>
      <w:r w:rsidR="002D7246" w:rsidRPr="002D7246">
        <w:rPr>
          <w:rFonts w:ascii="Arial" w:eastAsia="Calibri" w:hAnsi="Arial" w:cs="Arial"/>
          <w:sz w:val="24"/>
          <w:szCs w:val="24"/>
        </w:rPr>
        <w:t xml:space="preserve"> </w:t>
      </w:r>
      <w:r>
        <w:rPr>
          <w:rFonts w:ascii="Arial" w:eastAsia="Calibri" w:hAnsi="Arial" w:cs="Arial"/>
          <w:sz w:val="24"/>
          <w:szCs w:val="24"/>
        </w:rPr>
        <w:t>C</w:t>
      </w:r>
      <w:r w:rsidR="002D7246" w:rsidRPr="002D7246">
        <w:rPr>
          <w:rFonts w:ascii="Arial" w:eastAsia="Calibri" w:hAnsi="Arial" w:cs="Arial"/>
          <w:sz w:val="24"/>
          <w:szCs w:val="24"/>
        </w:rPr>
        <w:t>aracterizar el efecto que condicionantes históricos, económicos, culturales y legales han tenido sobre la conformación de la población actual y sus características biomédicas en la comunidad de Santa Ana en Matanzas, Cuba.</w:t>
      </w:r>
    </w:p>
    <w:p w14:paraId="755EA9F5" w14:textId="2D318EA3" w:rsidR="002D7246" w:rsidRPr="002D7246" w:rsidRDefault="00652DA9" w:rsidP="005405EE">
      <w:pPr>
        <w:tabs>
          <w:tab w:val="left" w:pos="-142"/>
        </w:tabs>
        <w:spacing w:after="120"/>
        <w:jc w:val="both"/>
        <w:rPr>
          <w:rFonts w:ascii="Arial" w:eastAsia="Calibri" w:hAnsi="Arial" w:cs="Arial"/>
          <w:sz w:val="24"/>
          <w:szCs w:val="24"/>
        </w:rPr>
      </w:pPr>
      <w:r>
        <w:rPr>
          <w:rFonts w:ascii="Arial" w:eastAsia="Calibri" w:hAnsi="Arial" w:cs="Arial"/>
          <w:sz w:val="24"/>
          <w:szCs w:val="24"/>
        </w:rPr>
        <w:t xml:space="preserve">Métodos: </w:t>
      </w:r>
      <w:r w:rsidR="002D7246" w:rsidRPr="002D7246">
        <w:rPr>
          <w:rFonts w:ascii="Arial" w:eastAsia="Calibri" w:hAnsi="Arial" w:cs="Arial"/>
          <w:sz w:val="24"/>
          <w:szCs w:val="24"/>
        </w:rPr>
        <w:t>Se realizó un estudio transversal, descriptivo y analítico. Contó con una etapa de revisión documental histórica; entrevistas a población, consultas integrales de salud, y análisis de información.</w:t>
      </w:r>
    </w:p>
    <w:p w14:paraId="4BAB092D" w14:textId="7DB61292" w:rsidR="002D7246" w:rsidRPr="002D7246" w:rsidRDefault="00652DA9" w:rsidP="005405EE">
      <w:pPr>
        <w:tabs>
          <w:tab w:val="left" w:pos="-142"/>
        </w:tabs>
        <w:spacing w:after="120"/>
        <w:jc w:val="both"/>
        <w:rPr>
          <w:rFonts w:ascii="Arial" w:eastAsia="Calibri" w:hAnsi="Arial" w:cs="Arial"/>
          <w:sz w:val="24"/>
          <w:szCs w:val="24"/>
        </w:rPr>
      </w:pPr>
      <w:r>
        <w:rPr>
          <w:rFonts w:ascii="Arial" w:eastAsia="Calibri" w:hAnsi="Arial" w:cs="Arial"/>
          <w:sz w:val="24"/>
          <w:szCs w:val="24"/>
        </w:rPr>
        <w:t xml:space="preserve">Resultados: </w:t>
      </w:r>
      <w:r w:rsidR="002D7246" w:rsidRPr="002D7246">
        <w:rPr>
          <w:rFonts w:ascii="Arial" w:eastAsia="Calibri" w:hAnsi="Arial" w:cs="Arial"/>
          <w:sz w:val="24"/>
          <w:szCs w:val="24"/>
        </w:rPr>
        <w:t xml:space="preserve">Se identificaron interrelaciones entre hitos históricos y demográficos. La población tiene raíces del poblamiento aborigen pero la fundación del poblado data de 1794, con trabajadores canarios y negros esclavizados. Se recoge un despegue que incrementó los negros esclavos, así como asiáticos y yucatecos; pero el impacto de la guerra de 1985, la ruina económica, el éxodo hacia las ciudades disminuyen su población. Las primeras décadas del siglo XX no superó los 3000 habitantes y tras la Revolución de 1959, el desarrollo económico y social basado en la ganadería intensiva, permitió en 1970 contar con más de 10000 habitantes, mayor cifra de la historia. La aguda crisis iniciada en 1991, dio al traste con el desarrollo, descendió la natalidad y se incrementó de la migración. </w:t>
      </w:r>
    </w:p>
    <w:p w14:paraId="33CE0A48" w14:textId="77777777" w:rsidR="00652DA9" w:rsidRDefault="002D7246" w:rsidP="005405EE">
      <w:pPr>
        <w:tabs>
          <w:tab w:val="left" w:pos="-142"/>
        </w:tabs>
        <w:spacing w:after="120"/>
        <w:jc w:val="both"/>
        <w:rPr>
          <w:rFonts w:ascii="Arial" w:eastAsia="Calibri" w:hAnsi="Arial" w:cs="Arial"/>
          <w:sz w:val="24"/>
          <w:szCs w:val="24"/>
        </w:rPr>
      </w:pPr>
      <w:r w:rsidRPr="002D7246">
        <w:rPr>
          <w:rFonts w:ascii="Arial" w:eastAsia="Calibri" w:hAnsi="Arial" w:cs="Arial"/>
          <w:sz w:val="24"/>
          <w:szCs w:val="24"/>
        </w:rPr>
        <w:lastRenderedPageBreak/>
        <w:t xml:space="preserve">Se visitó el poblado durante tres jornadas y se estudiaron 54 individuos. Se encontró una población con una media de 69 años de edad. Predominan individuos altos, de piel blanca, y elevada morbilidad de enfermedades como </w:t>
      </w:r>
      <w:r w:rsidR="005405EE">
        <w:rPr>
          <w:rFonts w:ascii="Arial" w:eastAsia="Calibri" w:hAnsi="Arial" w:cs="Arial"/>
          <w:sz w:val="24"/>
          <w:szCs w:val="24"/>
        </w:rPr>
        <w:t>hi</w:t>
      </w:r>
      <w:r w:rsidR="005405EE" w:rsidRPr="002D7246">
        <w:rPr>
          <w:rFonts w:ascii="Arial" w:eastAsia="Calibri" w:hAnsi="Arial" w:cs="Arial"/>
          <w:sz w:val="24"/>
          <w:szCs w:val="24"/>
        </w:rPr>
        <w:t xml:space="preserve">pertensión arterial y diabetes mellitus. </w:t>
      </w:r>
    </w:p>
    <w:p w14:paraId="40D3E450" w14:textId="6D834169" w:rsidR="005405EE" w:rsidRDefault="00652DA9" w:rsidP="005405EE">
      <w:pPr>
        <w:tabs>
          <w:tab w:val="left" w:pos="-142"/>
        </w:tabs>
        <w:spacing w:after="120"/>
        <w:jc w:val="both"/>
        <w:rPr>
          <w:rFonts w:ascii="Arial" w:eastAsia="Calibri" w:hAnsi="Arial" w:cs="Arial"/>
          <w:sz w:val="24"/>
          <w:szCs w:val="24"/>
        </w:rPr>
      </w:pPr>
      <w:r>
        <w:rPr>
          <w:rFonts w:ascii="Arial" w:eastAsia="Calibri" w:hAnsi="Arial" w:cs="Arial"/>
          <w:sz w:val="24"/>
          <w:szCs w:val="24"/>
        </w:rPr>
        <w:t xml:space="preserve">Conclusiones: </w:t>
      </w:r>
      <w:bookmarkStart w:id="1" w:name="_GoBack"/>
      <w:bookmarkEnd w:id="1"/>
      <w:r w:rsidR="005405EE" w:rsidRPr="002D7246">
        <w:rPr>
          <w:rFonts w:ascii="Arial" w:eastAsia="Calibri" w:hAnsi="Arial" w:cs="Arial"/>
          <w:sz w:val="24"/>
          <w:szCs w:val="24"/>
        </w:rPr>
        <w:t>Santa Ana tiene origen étnico diverso, determinado por disposiciones históricas y legislativas asociadas al desarrollo económico social de la región. Se caracteriza por presentar una población envejecida donde predominan las mujeres.</w:t>
      </w:r>
    </w:p>
    <w:p w14:paraId="34618F1E" w14:textId="6558591D" w:rsidR="00F579BB" w:rsidRPr="00C412F3" w:rsidRDefault="00F579BB" w:rsidP="005405EE">
      <w:pPr>
        <w:tabs>
          <w:tab w:val="left" w:pos="-142"/>
        </w:tabs>
        <w:spacing w:after="120"/>
        <w:jc w:val="both"/>
        <w:rPr>
          <w:rFonts w:ascii="Arial" w:eastAsia="Calibri" w:hAnsi="Arial" w:cs="Arial"/>
          <w:color w:val="A6A6A6" w:themeColor="background1" w:themeShade="A6"/>
          <w:sz w:val="24"/>
          <w:szCs w:val="24"/>
        </w:rPr>
      </w:pPr>
      <w:r w:rsidRPr="00C412F3">
        <w:rPr>
          <w:rFonts w:ascii="Arial" w:eastAsia="Calibri" w:hAnsi="Arial" w:cs="Arial"/>
          <w:noProof/>
          <w:color w:val="0071A5"/>
          <w:sz w:val="24"/>
          <w:szCs w:val="24"/>
        </w:rPr>
        <mc:AlternateContent>
          <mc:Choice Requires="wps">
            <w:drawing>
              <wp:anchor distT="0" distB="0" distL="114300" distR="114300" simplePos="0" relativeHeight="251665408" behindDoc="0" locked="0" layoutInCell="1" allowOverlap="1" wp14:anchorId="2B60205A" wp14:editId="21C5DEA2">
                <wp:simplePos x="0" y="0"/>
                <wp:positionH relativeFrom="column">
                  <wp:posOffset>0</wp:posOffset>
                </wp:positionH>
                <wp:positionV relativeFrom="paragraph">
                  <wp:posOffset>70155</wp:posOffset>
                </wp:positionV>
                <wp:extent cx="5303520"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5303520" cy="0"/>
                        </a:xfrm>
                        <a:prstGeom prst="line">
                          <a:avLst/>
                        </a:prstGeom>
                        <a:ln w="317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900378" id="Conector recto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5pt" to="41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" strokecolor="#4472c4 [3204]" strokeweight=".25pt">
                <v:stroke joinstyle="miter"/>
              </v:line>
            </w:pict>
          </mc:Fallback>
        </mc:AlternateContent>
      </w:r>
    </w:p>
    <w:p w14:paraId="051CCE3C" w14:textId="16B00248" w:rsidR="00C412F3" w:rsidRPr="00C412F3" w:rsidRDefault="00607521" w:rsidP="00C412F3">
      <w:pPr>
        <w:tabs>
          <w:tab w:val="left" w:pos="-142"/>
        </w:tabs>
        <w:spacing w:after="120"/>
        <w:rPr>
          <w:rFonts w:ascii="Arial" w:eastAsia="Calibri" w:hAnsi="Arial" w:cs="Arial"/>
          <w:b/>
          <w:color w:val="002060"/>
          <w:sz w:val="24"/>
          <w:szCs w:val="24"/>
        </w:rPr>
      </w:pPr>
      <w:r w:rsidRPr="00C412F3">
        <w:rPr>
          <w:rFonts w:ascii="Arial" w:eastAsia="Calibri" w:hAnsi="Arial" w:cs="Arial"/>
          <w:b/>
          <w:color w:val="002060"/>
          <w:sz w:val="24"/>
          <w:szCs w:val="24"/>
        </w:rPr>
        <w:t xml:space="preserve">Palabras clave </w:t>
      </w:r>
    </w:p>
    <w:p w14:paraId="75A501CC" w14:textId="7C248628" w:rsidR="005405EE" w:rsidRDefault="005405EE" w:rsidP="005405EE">
      <w:pPr>
        <w:tabs>
          <w:tab w:val="left" w:pos="-142"/>
        </w:tabs>
        <w:spacing w:after="120"/>
        <w:rPr>
          <w:rFonts w:ascii="Arial" w:eastAsia="Calibri" w:hAnsi="Arial" w:cs="Arial"/>
          <w:sz w:val="24"/>
          <w:szCs w:val="24"/>
        </w:rPr>
      </w:pPr>
      <w:r>
        <w:rPr>
          <w:rFonts w:ascii="Arial" w:eastAsia="Calibri" w:hAnsi="Arial" w:cs="Arial"/>
          <w:sz w:val="24"/>
          <w:szCs w:val="24"/>
        </w:rPr>
        <w:t>An</w:t>
      </w:r>
      <w:r w:rsidRPr="005405EE">
        <w:rPr>
          <w:rFonts w:ascii="Arial" w:eastAsia="Calibri" w:hAnsi="Arial" w:cs="Arial"/>
          <w:sz w:val="24"/>
          <w:szCs w:val="24"/>
        </w:rPr>
        <w:t>tropometría; evaluación nutricional; historia local</w:t>
      </w:r>
    </w:p>
    <w:p w14:paraId="71BFC484" w14:textId="2C8C77FA" w:rsidR="00F579BB" w:rsidRPr="00C412F3" w:rsidRDefault="005405EE" w:rsidP="005405EE">
      <w:pPr>
        <w:tabs>
          <w:tab w:val="left" w:pos="-142"/>
        </w:tabs>
        <w:spacing w:after="120"/>
        <w:rPr>
          <w:rFonts w:ascii="Arial" w:hAnsi="Arial" w:cs="Arial"/>
          <w:sz w:val="24"/>
          <w:szCs w:val="24"/>
        </w:rPr>
      </w:pPr>
      <w:r w:rsidRPr="005405EE">
        <w:rPr>
          <w:rFonts w:ascii="Arial" w:eastAsia="Calibri" w:hAnsi="Arial" w:cs="Arial"/>
          <w:sz w:val="24"/>
          <w:szCs w:val="24"/>
        </w:rPr>
        <w:t xml:space="preserve"> </w:t>
      </w:r>
      <w:r w:rsidR="00F579BB" w:rsidRPr="00C412F3">
        <w:rPr>
          <w:rFonts w:ascii="Arial" w:eastAsia="Calibri" w:hAnsi="Arial" w:cs="Arial"/>
          <w:noProof/>
          <w:color w:val="0071A5"/>
          <w:sz w:val="24"/>
          <w:szCs w:val="24"/>
        </w:rPr>
        <mc:AlternateContent>
          <mc:Choice Requires="wps">
            <w:drawing>
              <wp:anchor distT="0" distB="0" distL="114300" distR="114300" simplePos="0" relativeHeight="251667456" behindDoc="0" locked="0" layoutInCell="1" allowOverlap="1" wp14:anchorId="255E6EAF" wp14:editId="32C8FA5B">
                <wp:simplePos x="0" y="0"/>
                <wp:positionH relativeFrom="column">
                  <wp:posOffset>0</wp:posOffset>
                </wp:positionH>
                <wp:positionV relativeFrom="paragraph">
                  <wp:posOffset>70155</wp:posOffset>
                </wp:positionV>
                <wp:extent cx="5303520"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5303520" cy="0"/>
                        </a:xfrm>
                        <a:prstGeom prst="line">
                          <a:avLst/>
                        </a:prstGeom>
                        <a:ln w="317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A70852" id="Conector recto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5pt" to="41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" strokecolor="#4472c4 [3204]" strokeweight=".25pt">
                <v:stroke joinstyle="miter"/>
              </v:line>
            </w:pict>
          </mc:Fallback>
        </mc:AlternateContent>
      </w:r>
    </w:p>
    <w:p w14:paraId="5642E5A5" w14:textId="77777777" w:rsidR="005405EE" w:rsidRPr="00C412F3" w:rsidRDefault="005405EE">
      <w:pPr>
        <w:tabs>
          <w:tab w:val="left" w:pos="-142"/>
        </w:tabs>
        <w:spacing w:after="120"/>
        <w:rPr>
          <w:rFonts w:ascii="Arial" w:hAnsi="Arial" w:cs="Arial"/>
          <w:sz w:val="24"/>
          <w:szCs w:val="24"/>
        </w:rPr>
      </w:pPr>
    </w:p>
    <w:sectPr w:rsidR="005405EE" w:rsidRPr="00C412F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FD18C" w14:textId="77777777" w:rsidR="00A7784B" w:rsidRDefault="00A7784B" w:rsidP="00607521">
      <w:r>
        <w:separator/>
      </w:r>
    </w:p>
  </w:endnote>
  <w:endnote w:type="continuationSeparator" w:id="0">
    <w:p w14:paraId="59C00618" w14:textId="77777777" w:rsidR="00A7784B" w:rsidRDefault="00A7784B" w:rsidP="0060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22EFB" w14:textId="77777777" w:rsidR="00A7784B" w:rsidRDefault="00A7784B" w:rsidP="00607521">
      <w:r>
        <w:separator/>
      </w:r>
    </w:p>
  </w:footnote>
  <w:footnote w:type="continuationSeparator" w:id="0">
    <w:p w14:paraId="0B57E22F" w14:textId="77777777" w:rsidR="00A7784B" w:rsidRDefault="00A7784B" w:rsidP="0060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6D27" w14:textId="6A4FCF50" w:rsidR="00607521" w:rsidRDefault="009527B8">
    <w:pPr>
      <w:pStyle w:val="Encabezado"/>
    </w:pPr>
    <w:r>
      <w:rPr>
        <w:noProof/>
      </w:rPr>
      <w:drawing>
        <wp:inline distT="0" distB="0" distL="0" distR="0" wp14:anchorId="12D131D7" wp14:editId="5F46E156">
          <wp:extent cx="5400040" cy="6534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illa VHAS 2025 word.jpg"/>
                  <pic:cNvPicPr/>
                </pic:nvPicPr>
                <pic:blipFill>
                  <a:blip r:embed="rId1">
                    <a:extLst>
                      <a:ext uri="{28A0092B-C50C-407E-A947-70E740481C1C}">
                        <a14:useLocalDpi xmlns:a14="http://schemas.microsoft.com/office/drawing/2010/main" val="0"/>
                      </a:ext>
                    </a:extLst>
                  </a:blip>
                  <a:stretch>
                    <a:fillRect/>
                  </a:stretch>
                </pic:blipFill>
                <pic:spPr>
                  <a:xfrm>
                    <a:off x="0" y="0"/>
                    <a:ext cx="5400040" cy="653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E7"/>
    <w:rsid w:val="00015492"/>
    <w:rsid w:val="00022C6E"/>
    <w:rsid w:val="00036A91"/>
    <w:rsid w:val="00146364"/>
    <w:rsid w:val="002D7246"/>
    <w:rsid w:val="004A00B9"/>
    <w:rsid w:val="005405EE"/>
    <w:rsid w:val="005D0F35"/>
    <w:rsid w:val="005F5518"/>
    <w:rsid w:val="00607521"/>
    <w:rsid w:val="00652DA9"/>
    <w:rsid w:val="00730900"/>
    <w:rsid w:val="007521ED"/>
    <w:rsid w:val="007E385D"/>
    <w:rsid w:val="009527B8"/>
    <w:rsid w:val="00971C77"/>
    <w:rsid w:val="00A7784B"/>
    <w:rsid w:val="00A91DE7"/>
    <w:rsid w:val="00C30F17"/>
    <w:rsid w:val="00C412F3"/>
    <w:rsid w:val="00CA172E"/>
    <w:rsid w:val="00F03595"/>
    <w:rsid w:val="00F579BB"/>
    <w:rsid w:val="00F96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8163A"/>
  <w15:chartTrackingRefBased/>
  <w15:docId w15:val="{C1813D94-2B3D-4A3A-8C40-9057EB58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9B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521"/>
    <w:pPr>
      <w:tabs>
        <w:tab w:val="center" w:pos="4252"/>
        <w:tab w:val="right" w:pos="8504"/>
      </w:tabs>
    </w:pPr>
  </w:style>
  <w:style w:type="character" w:customStyle="1" w:styleId="EncabezadoCar">
    <w:name w:val="Encabezado Car"/>
    <w:basedOn w:val="Fuentedeprrafopredeter"/>
    <w:link w:val="Encabezado"/>
    <w:uiPriority w:val="99"/>
    <w:rsid w:val="00607521"/>
  </w:style>
  <w:style w:type="paragraph" w:styleId="Piedepgina">
    <w:name w:val="footer"/>
    <w:basedOn w:val="Normal"/>
    <w:link w:val="PiedepginaCar"/>
    <w:uiPriority w:val="99"/>
    <w:unhideWhenUsed/>
    <w:rsid w:val="00607521"/>
    <w:pPr>
      <w:tabs>
        <w:tab w:val="center" w:pos="4252"/>
        <w:tab w:val="right" w:pos="8504"/>
      </w:tabs>
    </w:pPr>
  </w:style>
  <w:style w:type="character" w:customStyle="1" w:styleId="PiedepginaCar">
    <w:name w:val="Pie de página Car"/>
    <w:basedOn w:val="Fuentedeprrafopredeter"/>
    <w:link w:val="Piedepgina"/>
    <w:uiPriority w:val="99"/>
    <w:rsid w:val="0060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Politecnica de Madrid</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dc:description/>
  <cp:lastModifiedBy>Dr</cp:lastModifiedBy>
  <cp:revision>6</cp:revision>
  <dcterms:created xsi:type="dcterms:W3CDTF">2025-06-28T01:53:00Z</dcterms:created>
  <dcterms:modified xsi:type="dcterms:W3CDTF">2025-06-28T03:31:00Z</dcterms:modified>
</cp:coreProperties>
</file>